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center"/>
        <w:rPr>
          <w:color w:val="343535"/>
        </w:rPr>
      </w:pPr>
      <w:r w:rsidRPr="00FA1239">
        <w:rPr>
          <w:rStyle w:val="a4"/>
          <w:color w:val="343535"/>
          <w:u w:val="single"/>
        </w:rPr>
        <w:t>Памятка руководителю О</w:t>
      </w:r>
      <w:r w:rsidR="00F1182E">
        <w:rPr>
          <w:rStyle w:val="a4"/>
          <w:color w:val="343535"/>
          <w:u w:val="single"/>
        </w:rPr>
        <w:t>О</w:t>
      </w:r>
      <w:r w:rsidRPr="00FA1239">
        <w:rPr>
          <w:rStyle w:val="a4"/>
          <w:color w:val="343535"/>
          <w:u w:val="single"/>
        </w:rPr>
        <w:t xml:space="preserve"> по мерам антитеррористической  и противодиверсионной защиты обучающихся и сотрудников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 xml:space="preserve">В целях реализации неотложных мер по усилению бдительности, обеспечению безопасности жизни и </w:t>
      </w:r>
      <w:proofErr w:type="gramStart"/>
      <w:r w:rsidRPr="00FA1239">
        <w:rPr>
          <w:color w:val="343535"/>
        </w:rPr>
        <w:t>здоровья</w:t>
      </w:r>
      <w:proofErr w:type="gramEnd"/>
      <w:r w:rsidRPr="00FA1239">
        <w:rPr>
          <w:color w:val="343535"/>
        </w:rPr>
        <w:t xml:space="preserve"> обучающихся и сотрудников О</w:t>
      </w:r>
      <w:r w:rsidR="00F1182E">
        <w:rPr>
          <w:color w:val="343535"/>
        </w:rPr>
        <w:t>О</w:t>
      </w:r>
      <w:r w:rsidRPr="00FA1239">
        <w:rPr>
          <w:color w:val="343535"/>
        </w:rPr>
        <w:t xml:space="preserve"> руководитель учреждения обязан: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>1.  </w:t>
      </w:r>
      <w:proofErr w:type="gramStart"/>
      <w:r w:rsidRPr="00FA1239">
        <w:rPr>
          <w:color w:val="343535"/>
        </w:rPr>
        <w:t>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«О мерах по противодействию терроризму» от 15.09.1999 № 1040; письма Министерства образования РФ от 21.09.1999 № 38-55-45/38-02, от 28.10.199  № 01-50-1499/38/6, от 01.02.2000 № 38-51-02/38-06; распоряжения правительства Москвы, приказы Московского комитета образования по вопросам организации антитеррористической деятельности,</w:t>
      </w:r>
      <w:r>
        <w:rPr>
          <w:color w:val="343535"/>
        </w:rPr>
        <w:t xml:space="preserve"> </w:t>
      </w:r>
      <w:r w:rsidRPr="00FA1239">
        <w:rPr>
          <w:color w:val="343535"/>
        </w:rPr>
        <w:t>настоящую памятку).</w:t>
      </w:r>
      <w:bookmarkStart w:id="0" w:name="_GoBack"/>
      <w:bookmarkEnd w:id="0"/>
      <w:proofErr w:type="gramEnd"/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 xml:space="preserve">2.  Взять под личный контроль организацию антитеррористической и </w:t>
      </w:r>
      <w:proofErr w:type="spellStart"/>
      <w:r w:rsidRPr="00FA1239">
        <w:rPr>
          <w:color w:val="343535"/>
        </w:rPr>
        <w:t>противодиверсионнои</w:t>
      </w:r>
      <w:proofErr w:type="spellEnd"/>
      <w:r w:rsidRPr="00FA1239">
        <w:rPr>
          <w:color w:val="343535"/>
        </w:rPr>
        <w:t xml:space="preserve"> защиты учреждения, развернуть разъяснительную работу среди  обучающихся, их родителей, учителей, направленную на усиление бдительности, организованности, готовности к действиям в чрезвычайных ситуациях.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>3.  Совместно с представителями исполнительной и законодательной власти с привлечением СМИ,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09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4.  Постоянно поддерживать оперативное взаимодействие с местными органами ФСБ РФ,  МВД РФ, прокуратуры, военными комиссариатами и военным командованием.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5.  Ужесточить режим допуска граждан и автотранспорта на контролируемую территорию, исключить бесконтрольное пребывание на территории посторонних лиц.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6.   Исключить возможность нахождения бесхозных транспортных средств в непосредственной близости и на контролируемой территории.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7.  Усилить охрану учреждения, в случае отсутствия охраны организовать дежурство преподавательского и обслуживающего персонала.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8.  Не допускать к ведению ремонтных работ рабочих, не имеющих постоянной или временной регистрации.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Обеспечить надежный круглосуточный контроль за вносимыми (ввозимыми) на территорию учреждения</w:t>
      </w:r>
      <w:r>
        <w:rPr>
          <w:color w:val="343535"/>
        </w:rPr>
        <w:t xml:space="preserve"> </w:t>
      </w:r>
      <w:r w:rsidRPr="00FA1239">
        <w:rPr>
          <w:color w:val="343535"/>
        </w:rPr>
        <w:t>грузами и предметами ручной клади, своевременный вывоз твердых бытовых отходов.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10.  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ограждений.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lastRenderedPageBreak/>
        <w:t>11.  С началом и окончанием занятий входные двери держать в закрытом состоянии.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12.  Контролировать освещенность территории учреждения в темное время суток.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13.  Проверять наличие и исправность средств пожаротушения, тренировать внештатные пожарные расчеты.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14.  Систематически корректировать схему оповещения сотрудников учреждения.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15.  Иметь в учреждении план действий по предупреждению и ликвидации ЧС.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16.  Обеспечить предупредительный контроль мест массового скопления людей: классов, аудиторий и</w:t>
      </w:r>
      <w:r>
        <w:rPr>
          <w:color w:val="343535"/>
        </w:rPr>
        <w:t xml:space="preserve"> п</w:t>
      </w:r>
      <w:r w:rsidRPr="00FA1239">
        <w:rPr>
          <w:color w:val="343535"/>
        </w:rPr>
        <w:t>омещений, где будут проводиться занятия, совещания, собрания, культурно-массовые мероприятия.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17.  Знать телефоны местных отделов ФСБ, МВД, прокуратуры, военного комиссариата, противопожарной службы, скорой медицинской помощи аварийной бригады.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 </w:t>
      </w:r>
    </w:p>
    <w:p w:rsidR="00FA1239" w:rsidRPr="00FA1239" w:rsidRDefault="00FA1239" w:rsidP="00FA1239">
      <w:pPr>
        <w:pStyle w:val="a3"/>
        <w:spacing w:before="0" w:beforeAutospacing="0" w:after="0" w:afterAutospacing="0"/>
        <w:ind w:left="720"/>
        <w:jc w:val="both"/>
        <w:rPr>
          <w:color w:val="343535"/>
        </w:rPr>
      </w:pPr>
      <w:r w:rsidRPr="00FA1239">
        <w:rPr>
          <w:color w:val="343535"/>
        </w:rPr>
        <w:t>18. О случаях вскрытия предпосылок к возможным террористическим актам, чрезвычайных происшествий немедленно докладывать в местные органы правопорядка, окружное управление образования</w:t>
      </w:r>
    </w:p>
    <w:p w:rsidR="00783A6E" w:rsidRPr="00FA1239" w:rsidRDefault="00783A6E" w:rsidP="00FA12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A6E" w:rsidRPr="00FA1239" w:rsidSect="00FA12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783A6E"/>
    <w:rsid w:val="00F1182E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Еремина</dc:creator>
  <cp:keywords/>
  <dc:description/>
  <cp:lastModifiedBy>Замдир</cp:lastModifiedBy>
  <cp:revision>4</cp:revision>
  <dcterms:created xsi:type="dcterms:W3CDTF">2014-03-17T15:40:00Z</dcterms:created>
  <dcterms:modified xsi:type="dcterms:W3CDTF">2015-02-04T04:21:00Z</dcterms:modified>
</cp:coreProperties>
</file>